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24"/>
          <w:lang w:val="en-US" w:eastAsia="zh-CN"/>
        </w:rPr>
      </w:pPr>
      <w:r>
        <w:rPr>
          <w:rFonts w:hint="eastAsia"/>
          <w:b/>
          <w:bCs/>
          <w:sz w:val="36"/>
          <w:szCs w:val="24"/>
          <w:lang w:val="en-US" w:eastAsia="zh-CN"/>
        </w:rPr>
        <w:t>南昌新“人才10条”政策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361" w:firstLineChars="200"/>
        <w:rPr>
          <w:rFonts w:hint="eastAsia" w:ascii="宋体" w:hAnsi="宋体" w:eastAsia="宋体" w:cs="宋体"/>
          <w:i w:val="0"/>
          <w:iCs w:val="0"/>
          <w:caps w:val="0"/>
          <w:color w:val="000000"/>
          <w:spacing w:val="0"/>
          <w:sz w:val="18"/>
          <w:szCs w:val="18"/>
        </w:rPr>
      </w:pPr>
      <w:r>
        <w:rPr>
          <w:rStyle w:val="5"/>
          <w:rFonts w:hint="eastAsia" w:ascii="宋体" w:hAnsi="宋体" w:eastAsia="宋体" w:cs="宋体"/>
          <w:i w:val="0"/>
          <w:iCs w:val="0"/>
          <w:caps w:val="0"/>
          <w:color w:val="000000"/>
          <w:spacing w:val="0"/>
          <w:sz w:val="18"/>
          <w:szCs w:val="18"/>
          <w:bdr w:val="none" w:color="auto" w:sz="0" w:space="0"/>
        </w:rPr>
        <w:t>适用人群：</w:t>
      </w:r>
      <w:r>
        <w:rPr>
          <w:rFonts w:hint="eastAsia" w:ascii="宋体" w:hAnsi="宋体" w:eastAsia="宋体" w:cs="宋体"/>
          <w:i w:val="0"/>
          <w:iCs w:val="0"/>
          <w:caps w:val="0"/>
          <w:color w:val="000000"/>
          <w:spacing w:val="0"/>
          <w:sz w:val="18"/>
          <w:szCs w:val="18"/>
          <w:bdr w:val="none" w:color="auto" w:sz="0" w:space="0"/>
        </w:rPr>
        <w:t>2023年10月24日后来昌留昌的大学生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shd w:val="clear" w:fill="FFE500"/>
        </w:rPr>
        <w:t>一、支持青年人才在昌创业就业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对</w:t>
      </w:r>
      <w:r>
        <w:rPr>
          <w:rStyle w:val="5"/>
          <w:rFonts w:hint="eastAsia" w:ascii="宋体" w:hAnsi="宋体" w:eastAsia="宋体" w:cs="宋体"/>
          <w:i w:val="0"/>
          <w:iCs w:val="0"/>
          <w:caps w:val="0"/>
          <w:color w:val="000000"/>
          <w:spacing w:val="0"/>
          <w:sz w:val="18"/>
          <w:szCs w:val="18"/>
          <w:bdr w:val="none" w:color="auto" w:sz="0" w:space="0"/>
        </w:rPr>
        <w:t>大学生和高级技师、技师来昌工作，首次在昌缴纳社保的，按全日制博士、全日制硕士及高级技师、全日制本科及技师</w:t>
      </w:r>
      <w:r>
        <w:rPr>
          <w:rFonts w:hint="eastAsia" w:ascii="宋体" w:hAnsi="宋体" w:eastAsia="宋体" w:cs="宋体"/>
          <w:i w:val="0"/>
          <w:iCs w:val="0"/>
          <w:caps w:val="0"/>
          <w:color w:val="000000"/>
          <w:spacing w:val="0"/>
          <w:sz w:val="18"/>
          <w:szCs w:val="18"/>
          <w:bdr w:val="none" w:color="auto" w:sz="0" w:space="0"/>
        </w:rPr>
        <w:t>分别给予每人生活补贴10万元、3万元、1万元。生活补贴分两笔发放，每笔发放50%，缴纳社保满6个月发放第一笔，缴纳社保满12个月发放第二笔。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shd w:val="clear" w:fill="FFE500"/>
        </w:rPr>
        <w:t>二、支持青年人才安居乐业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在全市各县区科学布局人才驿站(“洪漂”驿站)，并逐步实现点位全覆盖，为来昌求职的大学生和高级技师、技师提供免费住宿，时间最长可申请3个月。大力支持县区和企事业单位按照政策规定自建人才公寓。对符合政策的人才驿站(“洪漂”驿站)、人才公寓可纳入保障性租赁住房使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对</w:t>
      </w:r>
      <w:r>
        <w:rPr>
          <w:rStyle w:val="5"/>
          <w:rFonts w:hint="eastAsia" w:ascii="宋体" w:hAnsi="宋体" w:eastAsia="宋体" w:cs="宋体"/>
          <w:i w:val="0"/>
          <w:iCs w:val="0"/>
          <w:caps w:val="0"/>
          <w:color w:val="000000"/>
          <w:spacing w:val="0"/>
          <w:sz w:val="18"/>
          <w:szCs w:val="18"/>
          <w:bdr w:val="none" w:color="auto" w:sz="0" w:space="0"/>
        </w:rPr>
        <w:t>来昌工作并首次在昌缴纳社保的全日制博士、全日制硕士及高级技师、全日制本科及技师（不含机关事业单位在编人员）</w:t>
      </w:r>
      <w:r>
        <w:rPr>
          <w:rFonts w:hint="eastAsia" w:ascii="宋体" w:hAnsi="宋体" w:eastAsia="宋体" w:cs="宋体"/>
          <w:i w:val="0"/>
          <w:iCs w:val="0"/>
          <w:caps w:val="0"/>
          <w:color w:val="000000"/>
          <w:spacing w:val="0"/>
          <w:sz w:val="18"/>
          <w:szCs w:val="18"/>
          <w:bdr w:val="none" w:color="auto" w:sz="0" w:space="0"/>
        </w:rPr>
        <w:t>，每人给予租房补贴1万元，租房补贴分两笔发放，每笔发放50%，缴纳社保满6个月发放第一笔，缴纳社保满12个月发放第二笔，申领租房补贴须凭商品房租赁备案登记凭证。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rPr>
        <w:t>来昌工作并首次在昌缴纳社保的全日制博士、全日制硕士及高级技师（不含机关事业单位在编人员）</w:t>
      </w:r>
      <w:r>
        <w:rPr>
          <w:rFonts w:hint="eastAsia" w:ascii="宋体" w:hAnsi="宋体" w:eastAsia="宋体" w:cs="宋体"/>
          <w:i w:val="0"/>
          <w:iCs w:val="0"/>
          <w:caps w:val="0"/>
          <w:color w:val="000000"/>
          <w:spacing w:val="0"/>
          <w:sz w:val="18"/>
          <w:szCs w:val="18"/>
          <w:bdr w:val="none" w:color="auto" w:sz="0" w:space="0"/>
        </w:rPr>
        <w:t>在昌首次购买商品住房，分别给予每人一次</w:t>
      </w:r>
      <w:r>
        <w:rPr>
          <w:rFonts w:hint="eastAsia" w:ascii="宋体" w:hAnsi="宋体" w:eastAsia="宋体" w:cs="宋体"/>
          <w:i w:val="0"/>
          <w:iCs w:val="0"/>
          <w:caps w:val="0"/>
          <w:color w:val="000000"/>
          <w:spacing w:val="0"/>
          <w:sz w:val="18"/>
          <w:szCs w:val="18"/>
        </w:rPr>
        <w:t>性</w:t>
      </w:r>
      <w:r>
        <w:rPr>
          <w:rFonts w:hint="eastAsia" w:ascii="宋体" w:hAnsi="宋体" w:eastAsia="宋体" w:cs="宋体"/>
          <w:i w:val="0"/>
          <w:iCs w:val="0"/>
          <w:caps w:val="0"/>
          <w:color w:val="000000"/>
          <w:spacing w:val="0"/>
          <w:sz w:val="18"/>
          <w:szCs w:val="18"/>
        </w:rPr>
        <w:fldChar w:fldCharType="begin"/>
      </w:r>
      <w:r>
        <w:rPr>
          <w:rFonts w:hint="eastAsia" w:ascii="宋体" w:hAnsi="宋体" w:eastAsia="宋体" w:cs="宋体"/>
          <w:i w:val="0"/>
          <w:iCs w:val="0"/>
          <w:caps w:val="0"/>
          <w:color w:val="000000"/>
          <w:spacing w:val="0"/>
          <w:sz w:val="18"/>
          <w:szCs w:val="18"/>
        </w:rPr>
        <w:instrText xml:space="preserve"> HYPERLINK "http://nc.bendibao.com/news/zhuantigfbt/" \t "https://nc.bendibao.com/live/20231030/_blank" </w:instrText>
      </w:r>
      <w:r>
        <w:rPr>
          <w:rFonts w:hint="eastAsia" w:ascii="宋体" w:hAnsi="宋体" w:eastAsia="宋体" w:cs="宋体"/>
          <w:i w:val="0"/>
          <w:iCs w:val="0"/>
          <w:caps w:val="0"/>
          <w:color w:val="000000"/>
          <w:spacing w:val="0"/>
          <w:sz w:val="18"/>
          <w:szCs w:val="18"/>
        </w:rPr>
        <w:fldChar w:fldCharType="separate"/>
      </w:r>
      <w:r>
        <w:rPr>
          <w:rFonts w:hint="eastAsia" w:ascii="宋体" w:hAnsi="宋体" w:eastAsia="宋体" w:cs="宋体"/>
          <w:i w:val="0"/>
          <w:iCs w:val="0"/>
          <w:caps w:val="0"/>
          <w:color w:val="000000"/>
          <w:spacing w:val="0"/>
          <w:sz w:val="18"/>
          <w:szCs w:val="18"/>
        </w:rPr>
        <w:t>购房补贴</w:t>
      </w:r>
      <w:r>
        <w:rPr>
          <w:rFonts w:hint="eastAsia" w:ascii="宋体" w:hAnsi="宋体" w:eastAsia="宋体" w:cs="宋体"/>
          <w:i w:val="0"/>
          <w:iCs w:val="0"/>
          <w:caps w:val="0"/>
          <w:color w:val="000000"/>
          <w:spacing w:val="0"/>
          <w:sz w:val="18"/>
          <w:szCs w:val="18"/>
        </w:rPr>
        <w:fldChar w:fldCharType="end"/>
      </w:r>
      <w:r>
        <w:rPr>
          <w:rFonts w:hint="eastAsia" w:ascii="宋体" w:hAnsi="宋体" w:eastAsia="宋体" w:cs="宋体"/>
          <w:i w:val="0"/>
          <w:iCs w:val="0"/>
          <w:caps w:val="0"/>
          <w:color w:val="000000"/>
          <w:spacing w:val="0"/>
          <w:sz w:val="18"/>
          <w:szCs w:val="18"/>
        </w:rPr>
        <w:t>10万元、6万元，申领</w:t>
      </w:r>
      <w:r>
        <w:rPr>
          <w:rFonts w:hint="eastAsia" w:ascii="宋体" w:hAnsi="宋体" w:eastAsia="宋体" w:cs="宋体"/>
          <w:i w:val="0"/>
          <w:iCs w:val="0"/>
          <w:caps w:val="0"/>
          <w:color w:val="000000"/>
          <w:spacing w:val="0"/>
          <w:sz w:val="18"/>
          <w:szCs w:val="18"/>
        </w:rPr>
        <w:fldChar w:fldCharType="begin"/>
      </w:r>
      <w:r>
        <w:rPr>
          <w:rFonts w:hint="eastAsia" w:ascii="宋体" w:hAnsi="宋体" w:eastAsia="宋体" w:cs="宋体"/>
          <w:i w:val="0"/>
          <w:iCs w:val="0"/>
          <w:caps w:val="0"/>
          <w:color w:val="000000"/>
          <w:spacing w:val="0"/>
          <w:sz w:val="18"/>
          <w:szCs w:val="18"/>
        </w:rPr>
        <w:instrText xml:space="preserve"> HYPERLINK "http://nc.bendibao.com/news/zhuantimaifang/" \t "https://nc.bendibao.com/live/20231030/_blank" </w:instrText>
      </w:r>
      <w:r>
        <w:rPr>
          <w:rFonts w:hint="eastAsia" w:ascii="宋体" w:hAnsi="宋体" w:eastAsia="宋体" w:cs="宋体"/>
          <w:i w:val="0"/>
          <w:iCs w:val="0"/>
          <w:caps w:val="0"/>
          <w:color w:val="000000"/>
          <w:spacing w:val="0"/>
          <w:sz w:val="18"/>
          <w:szCs w:val="18"/>
        </w:rPr>
        <w:fldChar w:fldCharType="separate"/>
      </w:r>
      <w:r>
        <w:rPr>
          <w:rFonts w:hint="eastAsia" w:ascii="宋体" w:hAnsi="宋体" w:eastAsia="宋体" w:cs="宋体"/>
          <w:i w:val="0"/>
          <w:iCs w:val="0"/>
          <w:caps w:val="0"/>
          <w:color w:val="000000"/>
          <w:spacing w:val="0"/>
          <w:sz w:val="18"/>
          <w:szCs w:val="18"/>
        </w:rPr>
        <w:t>购房</w:t>
      </w:r>
      <w:r>
        <w:rPr>
          <w:rFonts w:hint="eastAsia" w:ascii="宋体" w:hAnsi="宋体" w:eastAsia="宋体" w:cs="宋体"/>
          <w:i w:val="0"/>
          <w:iCs w:val="0"/>
          <w:caps w:val="0"/>
          <w:color w:val="000000"/>
          <w:spacing w:val="0"/>
          <w:sz w:val="18"/>
          <w:szCs w:val="18"/>
        </w:rPr>
        <w:fldChar w:fldCharType="end"/>
      </w:r>
      <w:r>
        <w:rPr>
          <w:rFonts w:hint="eastAsia" w:ascii="宋体" w:hAnsi="宋体" w:eastAsia="宋体" w:cs="宋体"/>
          <w:i w:val="0"/>
          <w:iCs w:val="0"/>
          <w:caps w:val="0"/>
          <w:color w:val="000000"/>
          <w:spacing w:val="0"/>
          <w:sz w:val="18"/>
          <w:szCs w:val="18"/>
        </w:rPr>
        <w:t>补贴须</w:t>
      </w:r>
      <w:r>
        <w:rPr>
          <w:rFonts w:hint="eastAsia" w:ascii="宋体" w:hAnsi="宋体" w:eastAsia="宋体" w:cs="宋体"/>
          <w:i w:val="0"/>
          <w:iCs w:val="0"/>
          <w:caps w:val="0"/>
          <w:color w:val="000000"/>
          <w:spacing w:val="0"/>
          <w:sz w:val="18"/>
          <w:szCs w:val="18"/>
          <w:bdr w:val="none" w:color="auto" w:sz="0" w:space="0"/>
        </w:rPr>
        <w:t>在昌缴纳社保满12个月。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shd w:val="clear" w:fill="FFE500"/>
        </w:rPr>
        <w:t>三、支持驻昌企业提供就业岗位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每年在全市组织征集20万个以上的就业岗位，定期面向社会发布，并通过组织开展“百场校招”“洪漂人才荟”等各类招聘活动，推动大学生和高级技师、技师来昌就业。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注重开发驻昌企业等各类用人单位的优质岗位资源，积极为大学生和高级技师、技师来昌就业提供岗位保障。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鼓励在我市注册登记的企业大力引进大学生和高级技师、技师，凡引进大学生和高级技师、技师，并为其</w:t>
      </w:r>
      <w:r>
        <w:rPr>
          <w:rStyle w:val="5"/>
          <w:rFonts w:hint="eastAsia" w:ascii="宋体" w:hAnsi="宋体" w:eastAsia="宋体" w:cs="宋体"/>
          <w:i w:val="0"/>
          <w:iCs w:val="0"/>
          <w:caps w:val="0"/>
          <w:color w:val="000000"/>
          <w:spacing w:val="0"/>
          <w:sz w:val="18"/>
          <w:szCs w:val="18"/>
          <w:bdr w:val="none" w:color="auto" w:sz="0" w:space="0"/>
        </w:rPr>
        <w:t>首次在昌缴纳社保满12个月的</w:t>
      </w:r>
      <w:r>
        <w:rPr>
          <w:rFonts w:hint="eastAsia" w:ascii="宋体" w:hAnsi="宋体" w:eastAsia="宋体" w:cs="宋体"/>
          <w:i w:val="0"/>
          <w:iCs w:val="0"/>
          <w:caps w:val="0"/>
          <w:color w:val="000000"/>
          <w:spacing w:val="0"/>
          <w:sz w:val="18"/>
          <w:szCs w:val="18"/>
          <w:bdr w:val="none" w:color="auto" w:sz="0" w:space="0"/>
        </w:rPr>
        <w:t>，按照</w:t>
      </w:r>
      <w:r>
        <w:rPr>
          <w:rStyle w:val="5"/>
          <w:rFonts w:hint="eastAsia" w:ascii="宋体" w:hAnsi="宋体" w:eastAsia="宋体" w:cs="宋体"/>
          <w:i w:val="0"/>
          <w:iCs w:val="0"/>
          <w:caps w:val="0"/>
          <w:color w:val="000000"/>
          <w:spacing w:val="0"/>
          <w:sz w:val="18"/>
          <w:szCs w:val="18"/>
          <w:bdr w:val="none" w:color="auto" w:sz="0" w:space="0"/>
        </w:rPr>
        <w:t>全日制博士5000元/人、全日制硕士及高级技师3000元/人、全日制本科及技师1000元/人</w:t>
      </w:r>
      <w:r>
        <w:rPr>
          <w:rFonts w:hint="eastAsia" w:ascii="宋体" w:hAnsi="宋体" w:eastAsia="宋体" w:cs="宋体"/>
          <w:i w:val="0"/>
          <w:iCs w:val="0"/>
          <w:caps w:val="0"/>
          <w:color w:val="000000"/>
          <w:spacing w:val="0"/>
          <w:sz w:val="18"/>
          <w:szCs w:val="18"/>
          <w:bdr w:val="none" w:color="auto" w:sz="0" w:space="0"/>
        </w:rPr>
        <w:t> 的标准，给予企业提供就业岗位补贴。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shd w:val="clear" w:fill="FFE500"/>
        </w:rPr>
        <w:t>四、支持博士后在昌入站并留昌就业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对</w:t>
      </w:r>
      <w:r>
        <w:rPr>
          <w:rStyle w:val="5"/>
          <w:rFonts w:hint="eastAsia" w:ascii="宋体" w:hAnsi="宋体" w:eastAsia="宋体" w:cs="宋体"/>
          <w:i w:val="0"/>
          <w:iCs w:val="0"/>
          <w:caps w:val="0"/>
          <w:color w:val="000000"/>
          <w:spacing w:val="0"/>
          <w:sz w:val="18"/>
          <w:szCs w:val="18"/>
          <w:bdr w:val="none" w:color="auto" w:sz="0" w:space="0"/>
        </w:rPr>
        <w:t>我市</w:t>
      </w: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rPr>
        <w:t>新获批设立的博士后科研工作站、省博士后创新实践基地和市博士科研创新中心</w:t>
      </w:r>
      <w:r>
        <w:rPr>
          <w:rFonts w:hint="eastAsia" w:ascii="宋体" w:hAnsi="宋体" w:eastAsia="宋体" w:cs="宋体"/>
          <w:i w:val="0"/>
          <w:iCs w:val="0"/>
          <w:caps w:val="0"/>
          <w:color w:val="000000"/>
          <w:spacing w:val="0"/>
          <w:sz w:val="18"/>
          <w:szCs w:val="18"/>
          <w:bdr w:val="none" w:color="auto" w:sz="0" w:space="0"/>
        </w:rPr>
        <w:t>，分别给予建站(基地、中心)资助50万元、30万元、20万元。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对</w:t>
      </w:r>
      <w:r>
        <w:rPr>
          <w:rStyle w:val="5"/>
          <w:rFonts w:hint="eastAsia" w:ascii="宋体" w:hAnsi="宋体" w:eastAsia="宋体" w:cs="宋体"/>
          <w:i w:val="0"/>
          <w:iCs w:val="0"/>
          <w:caps w:val="0"/>
          <w:color w:val="000000"/>
          <w:spacing w:val="0"/>
          <w:sz w:val="18"/>
          <w:szCs w:val="18"/>
          <w:bdr w:val="none" w:color="auto" w:sz="0" w:space="0"/>
        </w:rPr>
        <w:t>我市博士后科研工作站的进站博士后</w:t>
      </w:r>
      <w:r>
        <w:rPr>
          <w:rFonts w:hint="eastAsia" w:ascii="宋体" w:hAnsi="宋体" w:eastAsia="宋体" w:cs="宋体"/>
          <w:i w:val="0"/>
          <w:iCs w:val="0"/>
          <w:caps w:val="0"/>
          <w:color w:val="000000"/>
          <w:spacing w:val="0"/>
          <w:sz w:val="18"/>
          <w:szCs w:val="18"/>
        </w:rPr>
        <w:t>，</w:t>
      </w:r>
      <w:r>
        <w:rPr>
          <w:rFonts w:hint="eastAsia" w:ascii="宋体" w:hAnsi="宋体" w:eastAsia="宋体" w:cs="宋体"/>
          <w:i w:val="0"/>
          <w:iCs w:val="0"/>
          <w:caps w:val="0"/>
          <w:color w:val="000000"/>
          <w:spacing w:val="0"/>
          <w:sz w:val="18"/>
          <w:szCs w:val="18"/>
          <w:bdr w:val="none" w:color="auto" w:sz="0" w:space="0"/>
        </w:rPr>
        <w:t>给予每人一次性科研经费资助20万元</w:t>
      </w:r>
      <w:r>
        <w:rPr>
          <w:rFonts w:hint="eastAsia" w:cs="宋体"/>
          <w:i w:val="0"/>
          <w:iCs w:val="0"/>
          <w:caps w:val="0"/>
          <w:color w:val="000000"/>
          <w:spacing w:val="0"/>
          <w:sz w:val="18"/>
          <w:szCs w:val="18"/>
          <w:bdr w:val="none" w:color="auto" w:sz="0" w:space="0"/>
          <w:lang w:eastAsia="zh-CN"/>
        </w:rPr>
        <w:t>；</w:t>
      </w:r>
      <w:r>
        <w:rPr>
          <w:rFonts w:hint="eastAsia" w:ascii="宋体" w:hAnsi="宋体" w:eastAsia="宋体" w:cs="宋体"/>
          <w:i w:val="0"/>
          <w:iCs w:val="0"/>
          <w:caps w:val="0"/>
          <w:color w:val="000000"/>
          <w:spacing w:val="0"/>
          <w:sz w:val="18"/>
          <w:szCs w:val="18"/>
          <w:bdr w:val="none" w:color="auto" w:sz="0" w:space="0"/>
        </w:rPr>
        <w:t>给予每人每年生活补助4万元，国(境)外博士后每人每年生活补助再增加2万元，最长补助三年</w:t>
      </w:r>
      <w:r>
        <w:rPr>
          <w:rFonts w:hint="eastAsia" w:cs="宋体"/>
          <w:i w:val="0"/>
          <w:iCs w:val="0"/>
          <w:caps w:val="0"/>
          <w:color w:val="000000"/>
          <w:spacing w:val="0"/>
          <w:sz w:val="18"/>
          <w:szCs w:val="18"/>
          <w:bdr w:val="none" w:color="auto" w:sz="0" w:space="0"/>
          <w:lang w:eastAsia="zh-CN"/>
        </w:rPr>
        <w:t>；</w:t>
      </w:r>
      <w:r>
        <w:rPr>
          <w:rFonts w:hint="eastAsia" w:ascii="宋体" w:hAnsi="宋体" w:eastAsia="宋体" w:cs="宋体"/>
          <w:i w:val="0"/>
          <w:iCs w:val="0"/>
          <w:caps w:val="0"/>
          <w:color w:val="000000"/>
          <w:spacing w:val="0"/>
          <w:sz w:val="18"/>
          <w:szCs w:val="18"/>
          <w:bdr w:val="none" w:color="auto" w:sz="0" w:space="0"/>
        </w:rPr>
        <w:t>对</w:t>
      </w:r>
      <w:r>
        <w:rPr>
          <w:rStyle w:val="5"/>
          <w:rFonts w:hint="eastAsia" w:ascii="宋体" w:hAnsi="宋体" w:eastAsia="宋体" w:cs="宋体"/>
          <w:i w:val="0"/>
          <w:iCs w:val="0"/>
          <w:caps w:val="0"/>
          <w:color w:val="000000"/>
          <w:spacing w:val="0"/>
          <w:sz w:val="18"/>
          <w:szCs w:val="18"/>
          <w:bdr w:val="none" w:color="auto" w:sz="0" w:space="0"/>
        </w:rPr>
        <w:t>获得中国博士后科学基金和省科研项目资助的</w:t>
      </w:r>
      <w:r>
        <w:rPr>
          <w:rFonts w:hint="eastAsia" w:ascii="宋体" w:hAnsi="宋体" w:eastAsia="宋体" w:cs="宋体"/>
          <w:i w:val="0"/>
          <w:iCs w:val="0"/>
          <w:caps w:val="0"/>
          <w:color w:val="000000"/>
          <w:spacing w:val="0"/>
          <w:sz w:val="18"/>
          <w:szCs w:val="18"/>
          <w:bdr w:val="none" w:color="auto" w:sz="0" w:space="0"/>
        </w:rPr>
        <w:t>，按照1:1比例给予配套资助。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对</w:t>
      </w:r>
      <w:r>
        <w:rPr>
          <w:rStyle w:val="5"/>
          <w:rFonts w:hint="eastAsia" w:ascii="宋体" w:hAnsi="宋体" w:eastAsia="宋体" w:cs="宋体"/>
          <w:i w:val="0"/>
          <w:iCs w:val="0"/>
          <w:caps w:val="0"/>
          <w:color w:val="000000"/>
          <w:spacing w:val="0"/>
          <w:sz w:val="18"/>
          <w:szCs w:val="18"/>
          <w:bdr w:val="none" w:color="auto" w:sz="0" w:space="0"/>
        </w:rPr>
        <w:t>留昌、来昌工作的博士后</w:t>
      </w:r>
      <w:r>
        <w:rPr>
          <w:rFonts w:hint="eastAsia" w:ascii="宋体" w:hAnsi="宋体" w:eastAsia="宋体" w:cs="宋体"/>
          <w:i w:val="0"/>
          <w:iCs w:val="0"/>
          <w:caps w:val="0"/>
          <w:color w:val="000000"/>
          <w:spacing w:val="0"/>
          <w:sz w:val="18"/>
          <w:szCs w:val="18"/>
          <w:bdr w:val="none" w:color="auto" w:sz="0" w:space="0"/>
        </w:rPr>
        <w:t>，且首次择业与我市企事业单位签订3年及以上劳动合同的，给予每人留昌、来昌补助20万元，分三年发放。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shd w:val="clear" w:fill="FFE500"/>
        </w:rPr>
        <w:t>五、支持企事业单位引育高层次人才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对我市企事业单位引育的符合高层次人才分类认定标准的</w:t>
      </w:r>
      <w:r>
        <w:rPr>
          <w:rStyle w:val="5"/>
          <w:rFonts w:hint="eastAsia" w:ascii="宋体" w:hAnsi="宋体" w:eastAsia="宋体" w:cs="宋体"/>
          <w:i w:val="0"/>
          <w:iCs w:val="0"/>
          <w:caps w:val="0"/>
          <w:color w:val="000000"/>
          <w:spacing w:val="0"/>
          <w:sz w:val="18"/>
          <w:szCs w:val="18"/>
          <w:bdr w:val="none" w:color="auto" w:sz="0" w:space="0"/>
        </w:rPr>
        <w:t>国内外顶尖人才、国家级领军人才、地方级领军人才、高级人才</w:t>
      </w:r>
      <w:r>
        <w:rPr>
          <w:rFonts w:hint="eastAsia" w:ascii="宋体" w:hAnsi="宋体" w:eastAsia="宋体" w:cs="宋体"/>
          <w:i w:val="0"/>
          <w:iCs w:val="0"/>
          <w:caps w:val="0"/>
          <w:color w:val="000000"/>
          <w:spacing w:val="0"/>
          <w:sz w:val="18"/>
          <w:szCs w:val="18"/>
          <w:bdr w:val="none" w:color="auto" w:sz="0" w:space="0"/>
        </w:rPr>
        <w:t>，在子女就学、配偶随迁、医疗保健等方面给予支持。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rPr>
        <w:t>子女就学方面</w:t>
      </w:r>
      <w:r>
        <w:rPr>
          <w:rFonts w:hint="eastAsia" w:ascii="宋体" w:hAnsi="宋体" w:eastAsia="宋体" w:cs="宋体"/>
          <w:i w:val="0"/>
          <w:iCs w:val="0"/>
          <w:caps w:val="0"/>
          <w:color w:val="000000"/>
          <w:spacing w:val="0"/>
          <w:sz w:val="18"/>
          <w:szCs w:val="18"/>
          <w:bdr w:val="none" w:color="auto" w:sz="0" w:space="0"/>
        </w:rPr>
        <w:t>，上述四类高层次人才子女在学前教育、义务教育、高中教育阶段，根据人才意愿和实际情况，按照有关文件规定和“就近就便、分级分类、统筹安排”的原则，给予高层次人才子女入学优待政策。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rPr>
        <w:t>配偶随迁方面</w:t>
      </w:r>
      <w:r>
        <w:rPr>
          <w:rFonts w:hint="eastAsia" w:ascii="宋体" w:hAnsi="宋体" w:eastAsia="宋体" w:cs="宋体"/>
          <w:i w:val="0"/>
          <w:iCs w:val="0"/>
          <w:caps w:val="0"/>
          <w:color w:val="000000"/>
          <w:spacing w:val="0"/>
          <w:sz w:val="18"/>
          <w:szCs w:val="18"/>
          <w:bdr w:val="none" w:color="auto" w:sz="0" w:space="0"/>
        </w:rPr>
        <w:t>，国内外顶尖人才、国家级领军人才配偶随迁，可按照同等单位性质相应给予安排。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rPr>
        <w:t>医疗保健方面</w:t>
      </w:r>
      <w:r>
        <w:rPr>
          <w:rFonts w:hint="eastAsia" w:ascii="宋体" w:hAnsi="宋体" w:eastAsia="宋体" w:cs="宋体"/>
          <w:i w:val="0"/>
          <w:iCs w:val="0"/>
          <w:caps w:val="0"/>
          <w:color w:val="000000"/>
          <w:spacing w:val="0"/>
          <w:sz w:val="18"/>
          <w:szCs w:val="18"/>
          <w:bdr w:val="none" w:color="auto" w:sz="0" w:space="0"/>
        </w:rPr>
        <w:t>，将上述四类高层次人才纳入全市高层次人才医疗保健范畴并开辟就医绿色通道。对我市重点企业和医疗、教学、科研等单位引进的紧缺急需人才，可由企业和单位提出需求，相关部门审核评估，按照“一人一策”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shd w:val="clear" w:fill="FFE500"/>
        </w:rPr>
        <w:t>六、支持引进人才创新团队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支持我市企事业单位引进人才创新团队，围绕创新发展大力实施科技攻关和成果转移转化，并根据团队水平和项目内容，设置国内外顶尖人才创新团队、国家级领军人才创新团队、地方级领军人才创新团队、高级人才创新团队等四个团队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针对上述四类人才创新团队，通过采取“依托项目、合同管理”的方式和考核评估，</w:t>
      </w:r>
      <w:r>
        <w:rPr>
          <w:rStyle w:val="5"/>
          <w:rFonts w:hint="eastAsia" w:ascii="宋体" w:hAnsi="宋体" w:eastAsia="宋体" w:cs="宋体"/>
          <w:i w:val="0"/>
          <w:iCs w:val="0"/>
          <w:caps w:val="0"/>
          <w:color w:val="000000"/>
          <w:spacing w:val="0"/>
          <w:sz w:val="18"/>
          <w:szCs w:val="18"/>
          <w:bdr w:val="none" w:color="auto" w:sz="0" w:space="0"/>
        </w:rPr>
        <w:t>分别给予500万元、400万元、200万元、50万元项目扶持</w:t>
      </w:r>
      <w:r>
        <w:rPr>
          <w:rFonts w:hint="eastAsia" w:ascii="宋体" w:hAnsi="宋体" w:eastAsia="宋体" w:cs="宋体"/>
          <w:i w:val="0"/>
          <w:iCs w:val="0"/>
          <w:caps w:val="0"/>
          <w:color w:val="000000"/>
          <w:spacing w:val="0"/>
          <w:sz w:val="18"/>
          <w:szCs w:val="18"/>
          <w:bdr w:val="none" w:color="auto" w:sz="0" w:space="0"/>
        </w:rPr>
        <w:t>，扶持资金按照4:3:3的比例分申报立项、中期评估、项目验收三个阶段进行发放</w:t>
      </w:r>
      <w:r>
        <w:rPr>
          <w:rFonts w:hint="eastAsia" w:cs="宋体"/>
          <w:i w:val="0"/>
          <w:iCs w:val="0"/>
          <w:caps w:val="0"/>
          <w:color w:val="000000"/>
          <w:spacing w:val="0"/>
          <w:sz w:val="18"/>
          <w:szCs w:val="18"/>
          <w:bdr w:val="none" w:color="auto" w:sz="0" w:space="0"/>
          <w:lang w:eastAsia="zh-CN"/>
        </w:rPr>
        <w:t>；</w:t>
      </w:r>
      <w:r>
        <w:rPr>
          <w:rFonts w:hint="eastAsia" w:ascii="宋体" w:hAnsi="宋体" w:eastAsia="宋体" w:cs="宋体"/>
          <w:i w:val="0"/>
          <w:iCs w:val="0"/>
          <w:caps w:val="0"/>
          <w:color w:val="000000"/>
          <w:spacing w:val="0"/>
          <w:sz w:val="18"/>
          <w:szCs w:val="18"/>
          <w:bdr w:val="none" w:color="auto" w:sz="0" w:space="0"/>
        </w:rPr>
        <w:t>对团队成员中获得国家科学技术奖励二等奖及以上奖项的前三名完成人，</w:t>
      </w:r>
      <w:r>
        <w:rPr>
          <w:rStyle w:val="5"/>
          <w:rFonts w:hint="eastAsia" w:ascii="宋体" w:hAnsi="宋体" w:eastAsia="宋体" w:cs="宋体"/>
          <w:i w:val="0"/>
          <w:iCs w:val="0"/>
          <w:caps w:val="0"/>
          <w:color w:val="000000"/>
          <w:spacing w:val="0"/>
          <w:sz w:val="18"/>
          <w:szCs w:val="18"/>
          <w:bdr w:val="none" w:color="auto" w:sz="0" w:space="0"/>
        </w:rPr>
        <w:t>分别给予200万元、100万元、50万元安家补贴</w:t>
      </w:r>
      <w:r>
        <w:rPr>
          <w:rFonts w:hint="eastAsia" w:ascii="宋体" w:hAnsi="宋体" w:eastAsia="宋体" w:cs="宋体"/>
          <w:i w:val="0"/>
          <w:iCs w:val="0"/>
          <w:caps w:val="0"/>
          <w:color w:val="000000"/>
          <w:spacing w:val="0"/>
          <w:sz w:val="18"/>
          <w:szCs w:val="18"/>
          <w:bdr w:val="none" w:color="auto" w:sz="0" w:space="0"/>
        </w:rPr>
        <w:t>，获得省科学技术奖励二等奖及以上奖项的第一完成人</w:t>
      </w:r>
      <w:r>
        <w:rPr>
          <w:rStyle w:val="5"/>
          <w:rFonts w:hint="eastAsia" w:ascii="宋体" w:hAnsi="宋体" w:eastAsia="宋体" w:cs="宋体"/>
          <w:i w:val="0"/>
          <w:iCs w:val="0"/>
          <w:caps w:val="0"/>
          <w:color w:val="000000"/>
          <w:spacing w:val="0"/>
          <w:sz w:val="18"/>
          <w:szCs w:val="18"/>
          <w:bdr w:val="none" w:color="auto" w:sz="0" w:space="0"/>
        </w:rPr>
        <w:t>给予50万元安家补贴</w:t>
      </w:r>
      <w:r>
        <w:rPr>
          <w:rFonts w:hint="eastAsia" w:ascii="宋体" w:hAnsi="宋体" w:eastAsia="宋体" w:cs="宋体"/>
          <w:i w:val="0"/>
          <w:iCs w:val="0"/>
          <w:caps w:val="0"/>
          <w:color w:val="000000"/>
          <w:spacing w:val="0"/>
          <w:sz w:val="18"/>
          <w:szCs w:val="1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大力支持在“创青春”“互联网+”“挑战杯”“中国创翼”“中国研究生创新实践系列大赛”等全国性大学生创新创业大赛中获金、银、铜奖(或相当于前三等奖项)的创新项目落地南昌，并视落地情况</w:t>
      </w:r>
      <w:r>
        <w:rPr>
          <w:rStyle w:val="5"/>
          <w:rFonts w:hint="eastAsia" w:ascii="宋体" w:hAnsi="宋体" w:eastAsia="宋体" w:cs="宋体"/>
          <w:i w:val="0"/>
          <w:iCs w:val="0"/>
          <w:caps w:val="0"/>
          <w:color w:val="000000"/>
          <w:spacing w:val="0"/>
          <w:sz w:val="18"/>
          <w:szCs w:val="18"/>
          <w:bdr w:val="none" w:color="auto" w:sz="0" w:space="0"/>
        </w:rPr>
        <w:t>分别给予50万元、30万元、20万元的项目资助</w:t>
      </w:r>
      <w:r>
        <w:rPr>
          <w:rFonts w:hint="eastAsia" w:ascii="宋体" w:hAnsi="宋体" w:eastAsia="宋体" w:cs="宋体"/>
          <w:i w:val="0"/>
          <w:iCs w:val="0"/>
          <w:caps w:val="0"/>
          <w:color w:val="000000"/>
          <w:spacing w:val="0"/>
          <w:sz w:val="18"/>
          <w:szCs w:val="1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对中央、省属驻昌单位引进的人才创新团队，可按照“一事一议”给予支持。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shd w:val="clear" w:fill="FFE500"/>
        </w:rPr>
        <w:t>七、支持人才创业团队来昌创办企业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对来昌创办企业的人才创业团队，按人才层次、技术水平、投资力度、发展前景、落地成效等，设置国内外顶尖人才创业团队、国家级领军人才创业团队、地方级领军人才创业团队、高级人才创业团队等四个团队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上述四类人才创业团队来昌创办企业并经考核评估，</w:t>
      </w:r>
      <w:r>
        <w:rPr>
          <w:rStyle w:val="5"/>
          <w:rFonts w:hint="eastAsia" w:ascii="宋体" w:hAnsi="宋体" w:eastAsia="宋体" w:cs="宋体"/>
          <w:i w:val="0"/>
          <w:iCs w:val="0"/>
          <w:caps w:val="0"/>
          <w:color w:val="000000"/>
          <w:spacing w:val="0"/>
          <w:sz w:val="18"/>
          <w:szCs w:val="18"/>
          <w:bdr w:val="none" w:color="auto" w:sz="0" w:space="0"/>
        </w:rPr>
        <w:t>分别给予1000万元、800万元、400万元、100万元创业扶持和最高不超过600万元贷款额度的三年贴息</w:t>
      </w:r>
      <w:r>
        <w:rPr>
          <w:rFonts w:hint="eastAsia" w:ascii="宋体" w:hAnsi="宋体" w:eastAsia="宋体" w:cs="宋体"/>
          <w:i w:val="0"/>
          <w:iCs w:val="0"/>
          <w:caps w:val="0"/>
          <w:color w:val="000000"/>
          <w:spacing w:val="0"/>
          <w:sz w:val="18"/>
          <w:szCs w:val="18"/>
          <w:bdr w:val="none" w:color="auto" w:sz="0" w:space="0"/>
        </w:rPr>
        <w:t>，扶持资金按照4:3:3的比例分企业落地、企业运营、企业成长三个阶段进行发放。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对经考核评估，取得突出创业成效的团队带头人</w:t>
      </w:r>
      <w:r>
        <w:rPr>
          <w:rStyle w:val="5"/>
          <w:rFonts w:hint="eastAsia" w:ascii="宋体" w:hAnsi="宋体" w:eastAsia="宋体" w:cs="宋体"/>
          <w:i w:val="0"/>
          <w:iCs w:val="0"/>
          <w:caps w:val="0"/>
          <w:color w:val="000000"/>
          <w:spacing w:val="0"/>
          <w:sz w:val="18"/>
          <w:szCs w:val="18"/>
          <w:bdr w:val="none" w:color="auto" w:sz="0" w:space="0"/>
        </w:rPr>
        <w:t>给予100万元安家补贴</w:t>
      </w:r>
      <w:r>
        <w:rPr>
          <w:rFonts w:hint="eastAsia" w:ascii="宋体" w:hAnsi="宋体" w:eastAsia="宋体" w:cs="宋体"/>
          <w:i w:val="0"/>
          <w:iCs w:val="0"/>
          <w:caps w:val="0"/>
          <w:color w:val="000000"/>
          <w:spacing w:val="0"/>
          <w:sz w:val="18"/>
          <w:szCs w:val="18"/>
          <w:bdr w:val="none" w:color="auto" w:sz="0" w:space="0"/>
        </w:rPr>
        <w:t>。在全市开发区或大学生创业园、留学人员创业园、众创空间中，为上述四类人才创业团队</w:t>
      </w:r>
      <w:r>
        <w:rPr>
          <w:rStyle w:val="5"/>
          <w:rFonts w:hint="eastAsia" w:ascii="宋体" w:hAnsi="宋体" w:eastAsia="宋体" w:cs="宋体"/>
          <w:i w:val="0"/>
          <w:iCs w:val="0"/>
          <w:caps w:val="0"/>
          <w:color w:val="000000"/>
          <w:spacing w:val="0"/>
          <w:sz w:val="18"/>
          <w:szCs w:val="18"/>
          <w:bdr w:val="none" w:color="auto" w:sz="0" w:space="0"/>
        </w:rPr>
        <w:t>提供100-1000平方米办公场所</w:t>
      </w:r>
      <w:r>
        <w:rPr>
          <w:rFonts w:hint="eastAsia" w:ascii="宋体" w:hAnsi="宋体" w:eastAsia="宋体" w:cs="宋体"/>
          <w:i w:val="0"/>
          <w:iCs w:val="0"/>
          <w:caps w:val="0"/>
          <w:color w:val="000000"/>
          <w:spacing w:val="0"/>
          <w:sz w:val="18"/>
          <w:szCs w:val="18"/>
          <w:bdr w:val="none" w:color="auto" w:sz="0" w:space="0"/>
        </w:rPr>
        <w:t>，</w:t>
      </w:r>
      <w:r>
        <w:rPr>
          <w:rStyle w:val="5"/>
          <w:rFonts w:hint="eastAsia" w:ascii="宋体" w:hAnsi="宋体" w:eastAsia="宋体" w:cs="宋体"/>
          <w:i w:val="0"/>
          <w:iCs w:val="0"/>
          <w:caps w:val="0"/>
          <w:color w:val="000000"/>
          <w:spacing w:val="0"/>
          <w:sz w:val="18"/>
          <w:szCs w:val="18"/>
          <w:bdr w:val="none" w:color="auto" w:sz="0" w:space="0"/>
        </w:rPr>
        <w:t>3年内免收租金或给予最高60万元租金补贴</w:t>
      </w:r>
      <w:r>
        <w:rPr>
          <w:rFonts w:hint="eastAsia" w:ascii="宋体" w:hAnsi="宋体" w:eastAsia="宋体" w:cs="宋体"/>
          <w:i w:val="0"/>
          <w:iCs w:val="0"/>
          <w:caps w:val="0"/>
          <w:color w:val="000000"/>
          <w:spacing w:val="0"/>
          <w:sz w:val="18"/>
          <w:szCs w:val="1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shd w:val="clear" w:fill="FFE500"/>
        </w:rPr>
        <w:t>八、支持创新平台建设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lang w:eastAsia="zh-CN"/>
        </w:rPr>
      </w:pPr>
      <w:r>
        <w:rPr>
          <w:rFonts w:hint="eastAsia" w:ascii="宋体" w:hAnsi="宋体" w:eastAsia="宋体" w:cs="宋体"/>
          <w:i w:val="0"/>
          <w:iCs w:val="0"/>
          <w:caps w:val="0"/>
          <w:color w:val="000000"/>
          <w:spacing w:val="0"/>
          <w:sz w:val="18"/>
          <w:szCs w:val="18"/>
          <w:bdr w:val="none" w:color="auto" w:sz="0" w:space="0"/>
        </w:rPr>
        <w:t>　　对我市新获批的国家工程研究中心、国家企业技术中心、全国重点实验室、国家技术创新中心、国家制造业创新中心、国家级工业设计中心给予</w:t>
      </w:r>
      <w:r>
        <w:rPr>
          <w:rStyle w:val="5"/>
          <w:rFonts w:hint="eastAsia" w:ascii="宋体" w:hAnsi="宋体" w:eastAsia="宋体" w:cs="宋体"/>
          <w:i w:val="0"/>
          <w:iCs w:val="0"/>
          <w:caps w:val="0"/>
          <w:color w:val="000000"/>
          <w:spacing w:val="0"/>
          <w:sz w:val="18"/>
          <w:szCs w:val="18"/>
          <w:bdr w:val="none" w:color="auto" w:sz="0" w:space="0"/>
        </w:rPr>
        <w:t>一次性500万元的经费支持</w:t>
      </w:r>
      <w:r>
        <w:rPr>
          <w:rFonts w:hint="eastAsia" w:cs="宋体"/>
          <w:i w:val="0"/>
          <w:iCs w:val="0"/>
          <w:caps w:val="0"/>
          <w:color w:val="000000"/>
          <w:spacing w:val="0"/>
          <w:sz w:val="18"/>
          <w:szCs w:val="18"/>
          <w:bdr w:val="none" w:color="auto" w:sz="0" w:space="0"/>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lang w:eastAsia="zh-CN"/>
        </w:rPr>
      </w:pPr>
      <w:r>
        <w:rPr>
          <w:rFonts w:hint="eastAsia" w:ascii="宋体" w:hAnsi="宋体" w:eastAsia="宋体" w:cs="宋体"/>
          <w:i w:val="0"/>
          <w:iCs w:val="0"/>
          <w:caps w:val="0"/>
          <w:color w:val="000000"/>
          <w:spacing w:val="0"/>
          <w:sz w:val="18"/>
          <w:szCs w:val="18"/>
          <w:bdr w:val="none" w:color="auto" w:sz="0" w:space="0"/>
        </w:rPr>
        <w:t>　　新获批的省级工程研究中心、省级企业技术中心、省级重点实验室、省级技术创新中心、省级制造业创新中心、省级工业设计中心给予</w:t>
      </w:r>
      <w:r>
        <w:rPr>
          <w:rStyle w:val="5"/>
          <w:rFonts w:hint="eastAsia" w:ascii="宋体" w:hAnsi="宋体" w:eastAsia="宋体" w:cs="宋体"/>
          <w:i w:val="0"/>
          <w:iCs w:val="0"/>
          <w:caps w:val="0"/>
          <w:color w:val="000000"/>
          <w:spacing w:val="0"/>
          <w:sz w:val="18"/>
          <w:szCs w:val="18"/>
          <w:bdr w:val="none" w:color="auto" w:sz="0" w:space="0"/>
        </w:rPr>
        <w:t>一次性50万元的经费支持</w:t>
      </w:r>
      <w:r>
        <w:rPr>
          <w:rFonts w:hint="eastAsia" w:cs="宋体"/>
          <w:i w:val="0"/>
          <w:iCs w:val="0"/>
          <w:caps w:val="0"/>
          <w:color w:val="000000"/>
          <w:spacing w:val="0"/>
          <w:sz w:val="18"/>
          <w:szCs w:val="18"/>
          <w:bdr w:val="none" w:color="auto" w:sz="0" w:space="0"/>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新获批的市级工程技术研究中心、市级企业技术中心、市级重点实验室给予</w:t>
      </w:r>
      <w:r>
        <w:rPr>
          <w:rStyle w:val="5"/>
          <w:rFonts w:hint="eastAsia" w:ascii="宋体" w:hAnsi="宋体" w:eastAsia="宋体" w:cs="宋体"/>
          <w:i w:val="0"/>
          <w:iCs w:val="0"/>
          <w:caps w:val="0"/>
          <w:color w:val="000000"/>
          <w:spacing w:val="0"/>
          <w:sz w:val="18"/>
          <w:szCs w:val="18"/>
          <w:bdr w:val="none" w:color="auto" w:sz="0" w:space="0"/>
        </w:rPr>
        <w:t>一次性20万元的经费支持</w:t>
      </w:r>
      <w:r>
        <w:rPr>
          <w:rFonts w:hint="eastAsia" w:ascii="宋体" w:hAnsi="宋体" w:eastAsia="宋体" w:cs="宋体"/>
          <w:i w:val="0"/>
          <w:iCs w:val="0"/>
          <w:caps w:val="0"/>
          <w:color w:val="000000"/>
          <w:spacing w:val="0"/>
          <w:sz w:val="18"/>
          <w:szCs w:val="1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对年营收3亿元以上工业企业建立研发机构，经考核评估后给予</w:t>
      </w:r>
      <w:r>
        <w:rPr>
          <w:rStyle w:val="5"/>
          <w:rFonts w:hint="eastAsia" w:ascii="宋体" w:hAnsi="宋体" w:eastAsia="宋体" w:cs="宋体"/>
          <w:i w:val="0"/>
          <w:iCs w:val="0"/>
          <w:caps w:val="0"/>
          <w:color w:val="000000"/>
          <w:spacing w:val="0"/>
          <w:sz w:val="18"/>
          <w:szCs w:val="18"/>
          <w:bdr w:val="none" w:color="auto" w:sz="0" w:space="0"/>
        </w:rPr>
        <w:t>一次性10万元的经费支持</w:t>
      </w:r>
      <w:r>
        <w:rPr>
          <w:rFonts w:hint="eastAsia" w:ascii="宋体" w:hAnsi="宋体" w:eastAsia="宋体" w:cs="宋体"/>
          <w:i w:val="0"/>
          <w:iCs w:val="0"/>
          <w:caps w:val="0"/>
          <w:color w:val="000000"/>
          <w:spacing w:val="0"/>
          <w:sz w:val="18"/>
          <w:szCs w:val="18"/>
          <w:bdr w:val="none" w:color="auto" w:sz="0" w:space="0"/>
        </w:rPr>
        <w:t>，并逐步推进年营收1亿元以上工业企业普遍建立研发机构。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对获批组建的国家实验室、大科学装置、省实验室按照“一事一议”给予政策支持。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shd w:val="clear" w:fill="FFE500"/>
        </w:rPr>
        <w:t>九、支持新型研发机构转型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对我市合作共建的新型研发机构，以成果转化、服务企业、支撑产业为目标，将人才引进、成果转化、企业孵化和实现产业经济效益等作为产出指标进行绩效考核，并根据合作共建协议和绩效考核情况给予经费支持，推动新型研发机构实现由“输血”到“造血”转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支持企业、高校、科研院所合作共建新型研发机构，突出对产业的支撑引领作用，经评估论证后给予</w:t>
      </w:r>
      <w:r>
        <w:rPr>
          <w:rStyle w:val="5"/>
          <w:rFonts w:hint="eastAsia" w:ascii="宋体" w:hAnsi="宋体" w:eastAsia="宋体" w:cs="宋体"/>
          <w:i w:val="0"/>
          <w:iCs w:val="0"/>
          <w:caps w:val="0"/>
          <w:color w:val="000000"/>
          <w:spacing w:val="0"/>
          <w:sz w:val="18"/>
          <w:szCs w:val="18"/>
          <w:bdr w:val="none" w:color="auto" w:sz="0" w:space="0"/>
        </w:rPr>
        <w:t>最高2000万元经费支持</w:t>
      </w:r>
      <w:r>
        <w:rPr>
          <w:rFonts w:hint="eastAsia" w:ascii="宋体" w:hAnsi="宋体" w:eastAsia="宋体" w:cs="宋体"/>
          <w:i w:val="0"/>
          <w:iCs w:val="0"/>
          <w:caps w:val="0"/>
          <w:color w:val="000000"/>
          <w:spacing w:val="0"/>
          <w:sz w:val="18"/>
          <w:szCs w:val="1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推动龙头企业研发中心认定为新型研发机构，成立新型研发机构联盟，吸纳省、市级新型研发机构加入联盟，密切企业与新型研发机构联系，助推科研成果转移转化。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w:t>
      </w:r>
      <w:r>
        <w:rPr>
          <w:rStyle w:val="5"/>
          <w:rFonts w:hint="eastAsia" w:ascii="宋体" w:hAnsi="宋体" w:eastAsia="宋体" w:cs="宋体"/>
          <w:i w:val="0"/>
          <w:iCs w:val="0"/>
          <w:caps w:val="0"/>
          <w:color w:val="000000"/>
          <w:spacing w:val="0"/>
          <w:sz w:val="18"/>
          <w:szCs w:val="18"/>
          <w:bdr w:val="none" w:color="auto" w:sz="0" w:space="0"/>
          <w:shd w:val="clear" w:fill="FFE500"/>
        </w:rPr>
        <w:t>十、支持兑现人才政策便捷高效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依托</w:t>
      </w:r>
      <w:r>
        <w:rPr>
          <w:rStyle w:val="5"/>
          <w:rFonts w:hint="eastAsia" w:ascii="宋体" w:hAnsi="宋体" w:eastAsia="宋体" w:cs="宋体"/>
          <w:i w:val="0"/>
          <w:iCs w:val="0"/>
          <w:caps w:val="0"/>
          <w:color w:val="000000"/>
          <w:spacing w:val="0"/>
          <w:sz w:val="18"/>
          <w:szCs w:val="18"/>
          <w:bdr w:val="none" w:color="auto" w:sz="0" w:space="0"/>
        </w:rPr>
        <w:t>“昌通码”小程序“优惠政策直达”应用场景</w:t>
      </w:r>
      <w:bookmarkStart w:id="0" w:name="_GoBack"/>
      <w:bookmarkEnd w:id="0"/>
      <w:r>
        <w:rPr>
          <w:rFonts w:hint="eastAsia" w:ascii="宋体" w:hAnsi="宋体" w:eastAsia="宋体" w:cs="宋体"/>
          <w:i w:val="0"/>
          <w:iCs w:val="0"/>
          <w:caps w:val="0"/>
          <w:color w:val="000000"/>
          <w:spacing w:val="0"/>
          <w:sz w:val="18"/>
          <w:szCs w:val="18"/>
          <w:bdr w:val="none" w:color="auto" w:sz="0" w:space="0"/>
        </w:rPr>
        <w:t>，实现人才政策“一网查询”，并通过个人诚信申报、用人单位审核、系统智能审批，实现生活补贴、租房补贴、购房补贴等人才政策“免批秒兑”。优化兑现平台数据分析、短信推送、企业查询等功能，建立健全动态评估、诚信管理、部门协同等工作机制，不断提升人才服务水平，打造人才服务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rPr>
        <w:t>　　本政策自印发之日起施行，由市委人才工作领导小组办公室承担具体解释工作</w:t>
      </w:r>
      <w:r>
        <w:rPr>
          <w:rFonts w:hint="eastAsia" w:cs="宋体"/>
          <w:i w:val="0"/>
          <w:iCs w:val="0"/>
          <w:caps w:val="0"/>
          <w:color w:val="000000"/>
          <w:spacing w:val="0"/>
          <w:sz w:val="18"/>
          <w:szCs w:val="18"/>
          <w:bdr w:val="none" w:color="auto" w:sz="0" w:space="0"/>
          <w:lang w:eastAsia="zh-CN"/>
        </w:rPr>
        <w:t>；</w:t>
      </w:r>
      <w:r>
        <w:rPr>
          <w:rFonts w:hint="eastAsia" w:ascii="宋体" w:hAnsi="宋体" w:eastAsia="宋体" w:cs="宋体"/>
          <w:i w:val="0"/>
          <w:iCs w:val="0"/>
          <w:caps w:val="0"/>
          <w:color w:val="000000"/>
          <w:spacing w:val="0"/>
          <w:sz w:val="18"/>
          <w:szCs w:val="18"/>
          <w:bdr w:val="none" w:color="auto" w:sz="0" w:space="0"/>
        </w:rPr>
        <w:t>此前来昌留昌创业就业的大学生和技能人才按原“南昌‘人才10条’”保障</w:t>
      </w:r>
      <w:r>
        <w:rPr>
          <w:rFonts w:hint="eastAsia" w:cs="宋体"/>
          <w:i w:val="0"/>
          <w:iCs w:val="0"/>
          <w:caps w:val="0"/>
          <w:color w:val="000000"/>
          <w:spacing w:val="0"/>
          <w:sz w:val="18"/>
          <w:szCs w:val="18"/>
          <w:bdr w:val="none" w:color="auto" w:sz="0" w:space="0"/>
          <w:lang w:eastAsia="zh-CN"/>
        </w:rPr>
        <w:t>；</w:t>
      </w:r>
      <w:r>
        <w:rPr>
          <w:rFonts w:hint="eastAsia" w:ascii="宋体" w:hAnsi="宋体" w:eastAsia="宋体" w:cs="宋体"/>
          <w:i w:val="0"/>
          <w:iCs w:val="0"/>
          <w:caps w:val="0"/>
          <w:color w:val="000000"/>
          <w:spacing w:val="0"/>
          <w:sz w:val="18"/>
          <w:szCs w:val="18"/>
          <w:bdr w:val="none" w:color="auto" w:sz="0" w:space="0"/>
        </w:rPr>
        <w:t>与我市其他政策有重复交叉的按“就高不重复”原则执行。</w:t>
      </w:r>
    </w:p>
    <w:p>
      <w:pPr>
        <w:jc w:val="both"/>
        <w:rPr>
          <w:rFonts w:hint="eastAsia"/>
          <w:b/>
          <w:bCs/>
          <w:sz w:val="36"/>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ZjExOGUwMTdkYTMyNDg4NjNkMjRlMWI4NjIyZTAifQ=="/>
  </w:docVars>
  <w:rsids>
    <w:rsidRoot w:val="00000000"/>
    <w:rsid w:val="26CD3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2024-07-23T02:18:04Z</dcterms:created>
  <dc:creator>wei99.li</dc:creator>
  <cp:lastModifiedBy>李维</cp:lastModifiedBy>
  <dcterms:modified xsi:type="dcterms:W3CDTF">2024-07-23T02:22:14Z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8BC7D3FB489744E5B3A9DF45B05C026D_12</vt:lpwstr>
  </property>
</Properties>
</file>