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南昌市建设投资集团有限公司</w:t>
      </w:r>
    </w:p>
    <w:p w14:paraId="081D724F"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 w14:paraId="4CBAEDD4">
      <w:pPr>
        <w:pStyle w:val="2"/>
        <w:spacing w:before="8"/>
        <w:ind w:left="0"/>
        <w:rPr>
          <w:rFonts w:ascii="Microsoft JhengHei"/>
          <w:b/>
        </w:rPr>
      </w:pPr>
    </w:p>
    <w:p w14:paraId="03118779"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南昌市建设投资集团有限公司202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5月招聘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公告》及其相关附件，理解其内容，符合应聘条件。我郑重承诺：</w:t>
      </w:r>
    </w:p>
    <w:p w14:paraId="0DABC04D"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 w14:paraId="69FA0896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 w14:paraId="3F8927A8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请报考人员及时查看</w:t>
      </w:r>
      <w:r>
        <w:rPr>
          <w:rFonts w:hint="eastAsia" w:cs="宋体"/>
          <w:spacing w:val="-2"/>
          <w:sz w:val="28"/>
          <w:szCs w:val="28"/>
          <w:lang w:val="en-US" w:eastAsia="zh-CN"/>
        </w:rPr>
        <w:t>市国资委、市建投集团、市城规总院集团及江西人才招聘网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关于招聘的相关公告。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</w:t>
      </w:r>
      <w:r>
        <w:rPr>
          <w:rFonts w:hint="eastAsia" w:cs="宋体"/>
          <w:spacing w:val="-5"/>
          <w:sz w:val="28"/>
          <w:szCs w:val="21"/>
          <w:lang w:eastAsia="zh-CN"/>
        </w:rPr>
        <w:t>公众号及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  <w:bookmarkStart w:id="0" w:name="_GoBack"/>
      <w:bookmarkEnd w:id="0"/>
    </w:p>
    <w:p w14:paraId="5291231E"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162C8039">
      <w:pPr>
        <w:pStyle w:val="2"/>
        <w:spacing w:before="92"/>
        <w:ind w:left="0" w:leftChars="0" w:right="275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应聘人本人签名：</w:t>
      </w:r>
    </w:p>
    <w:p w14:paraId="1B385EFB">
      <w:pPr>
        <w:pStyle w:val="2"/>
        <w:spacing w:before="42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 w14:paraId="2946EF86"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 w14:paraId="3A31171D"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DF9383">
      <w:pPr>
        <w:pStyle w:val="2"/>
        <w:tabs>
          <w:tab w:val="left" w:pos="8110"/>
          <w:tab w:val="left" w:pos="8750"/>
        </w:tabs>
        <w:spacing w:before="55"/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A356720"/>
    <w:rsid w:val="0BF965C7"/>
    <w:rsid w:val="0FAE79FD"/>
    <w:rsid w:val="1DE0464C"/>
    <w:rsid w:val="29671E35"/>
    <w:rsid w:val="35FD5825"/>
    <w:rsid w:val="39D72C5A"/>
    <w:rsid w:val="3A811528"/>
    <w:rsid w:val="424B3EC0"/>
    <w:rsid w:val="42DB6763"/>
    <w:rsid w:val="437E1E93"/>
    <w:rsid w:val="46C27E2B"/>
    <w:rsid w:val="4BD8495F"/>
    <w:rsid w:val="545F6FDE"/>
    <w:rsid w:val="5FFC6958"/>
    <w:rsid w:val="65CA1AB3"/>
    <w:rsid w:val="6C05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418</Characters>
  <TotalTime>2</TotalTime>
  <ScaleCrop>false</ScaleCrop>
  <LinksUpToDate>false</LinksUpToDate>
  <CharactersWithSpaces>438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zou2000</cp:lastModifiedBy>
  <dcterms:modified xsi:type="dcterms:W3CDTF">2025-05-21T08:52:06Z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D1FD4CE0C2E44F5F96891D34B0A1F3FE_13</vt:lpwstr>
  </property>
  <property fmtid="{D5CDD505-2E9C-101B-9397-08002B2CF9AE}" pid="7" name="KSOTemplateDocerSaveRecord">
    <vt:lpwstr>eyJoZGlkIjoiMDAzZmM2ZjZmMWFkMmU2NWYwZmZjNTQxMTYyYjY2N2IiLCJ1c2VySWQiOiIzMDIxNTgwMDIifQ==</vt:lpwstr>
  </property>
</Properties>
</file>